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E8E9" w14:textId="77777777" w:rsidR="0065008A" w:rsidRDefault="008F558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1982FDF6" wp14:editId="51558AA0">
            <wp:extent cx="1317625" cy="871220"/>
            <wp:effectExtent l="0" t="0" r="0" b="0"/>
            <wp:docPr id="1" name="Picture 2" descr="Výsledek obrázku pro logo frekvenc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Výsledek obrázku pro logo frekvenc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6285" b="1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0F927" w14:textId="77777777" w:rsidR="0065008A" w:rsidRDefault="008F558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FORMULÁŘ PRO ON AIR SOUTĚŽ NA FREKVENCI 1</w:t>
      </w:r>
    </w:p>
    <w:p w14:paraId="14B32416" w14:textId="77777777" w:rsidR="0065008A" w:rsidRDefault="0065008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7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263"/>
        <w:gridCol w:w="7607"/>
      </w:tblGrid>
      <w:tr w:rsidR="0065008A" w14:paraId="722C56BB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77C2E71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Speciální operace F1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85B6" w14:textId="5B6A5556" w:rsidR="0065008A" w:rsidRDefault="00192B6C">
            <w:pPr>
              <w:pStyle w:val="Bezmezer"/>
              <w:widowControl w:val="0"/>
              <w:rPr>
                <w:rFonts w:asciiTheme="minorHAnsi" w:hAnsiTheme="minorHAnsi"/>
                <w:sz w:val="22"/>
                <w:szCs w:val="22"/>
                <w:highlight w:val="cyan"/>
              </w:rPr>
            </w:pPr>
            <w:r w:rsidRPr="001F625F">
              <w:rPr>
                <w:rFonts w:asciiTheme="minorHAnsi" w:hAnsiTheme="minorHAnsi"/>
                <w:sz w:val="22"/>
                <w:szCs w:val="22"/>
              </w:rPr>
              <w:t>Soutěž v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1F625F">
              <w:rPr>
                <w:rFonts w:asciiTheme="minorHAnsi" w:hAnsiTheme="minorHAnsi"/>
                <w:sz w:val="22"/>
                <w:szCs w:val="22"/>
              </w:rPr>
              <w:t>pořadu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F625F">
              <w:rPr>
                <w:rFonts w:asciiTheme="minorHAnsi" w:hAnsiTheme="minorHAnsi"/>
                <w:sz w:val="22"/>
                <w:szCs w:val="22"/>
              </w:rPr>
              <w:t xml:space="preserve"> …</w:t>
            </w:r>
          </w:p>
        </w:tc>
      </w:tr>
      <w:tr w:rsidR="0065008A" w14:paraId="5CE4316A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A0825F1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Termín realizace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5882" w14:textId="4F3A3CAE" w:rsidR="0065008A" w:rsidRDefault="0065008A">
            <w:pPr>
              <w:pStyle w:val="Bezmezer"/>
              <w:widowControl w:val="0"/>
              <w:rPr>
                <w:rFonts w:asciiTheme="minorHAnsi" w:hAnsiTheme="minorHAnsi"/>
                <w:sz w:val="22"/>
                <w:szCs w:val="22"/>
                <w:highlight w:val="cyan"/>
              </w:rPr>
            </w:pPr>
          </w:p>
        </w:tc>
      </w:tr>
      <w:tr w:rsidR="0065008A" w14:paraId="7C5A7E2C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948A692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Vysílací čas/pořad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5E9" w14:textId="73FD03C5" w:rsidR="0065008A" w:rsidRDefault="008F5585">
            <w:pPr>
              <w:pStyle w:val="Bezmezer"/>
              <w:widowControl w:val="0"/>
              <w:rPr>
                <w:rFonts w:asciiTheme="minorHAnsi" w:eastAsiaTheme="minorEastAsia" w:hAnsiTheme="minorHAnsi"/>
                <w:sz w:val="22"/>
                <w:szCs w:val="22"/>
                <w:highlight w:val="cyan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 xml:space="preserve"> </w:t>
            </w:r>
          </w:p>
        </w:tc>
      </w:tr>
      <w:tr w:rsidR="0065008A" w14:paraId="76618784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6A758B8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Pořadatel</w:t>
            </w:r>
          </w:p>
          <w:p w14:paraId="4D0352B3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Klient, se kterým je podepsaná smlouva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7E4A" w14:textId="4C869B92" w:rsidR="0065008A" w:rsidRDefault="0065008A">
            <w:pPr>
              <w:pStyle w:val="Bezmezer"/>
              <w:widowControl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65008A" w14:paraId="2583F579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698BA5B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IČ pořadatele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0202" w14:textId="630B0561" w:rsidR="0065008A" w:rsidRDefault="0065008A">
            <w:pPr>
              <w:pStyle w:val="Bezmezer"/>
              <w:widowControl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65008A" w14:paraId="65CD6528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6CE86A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Denní výhra</w:t>
            </w:r>
          </w:p>
          <w:p w14:paraId="371D12F5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– detailní popis + hodnota výhry</w:t>
            </w:r>
          </w:p>
          <w:p w14:paraId="716D22C8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Tato textace je uvedena v herního řádu na webu F1, ve vysílání nezazní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B750" w14:textId="09CBA7EC" w:rsidR="0065008A" w:rsidRDefault="008F5585">
            <w:pPr>
              <w:pStyle w:val="Bezmezer"/>
              <w:widowControl w:val="0"/>
              <w:rPr>
                <w:rFonts w:ascii="Calibry" w:eastAsiaTheme="minorEastAsia" w:hAnsi="Calibry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008A" w14:paraId="602DD139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AE9B5B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Distribuce výher výhercům ze strany F1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E3B1" w14:textId="21357828" w:rsidR="00753647" w:rsidRDefault="00B23802">
            <w:pPr>
              <w:pStyle w:val="Bezmezer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1F625F">
              <w:rPr>
                <w:rFonts w:asciiTheme="minorHAnsi" w:hAnsiTheme="minorHAnsi"/>
                <w:sz w:val="22"/>
                <w:szCs w:val="22"/>
              </w:rPr>
              <w:t xml:space="preserve">Zajistí </w:t>
            </w:r>
            <w:r>
              <w:rPr>
                <w:rFonts w:asciiTheme="minorHAnsi" w:hAnsiTheme="minorHAnsi"/>
                <w:sz w:val="22"/>
                <w:szCs w:val="22"/>
              </w:rPr>
              <w:t>F1</w:t>
            </w:r>
            <w:r w:rsidRPr="001F625F">
              <w:rPr>
                <w:rFonts w:asciiTheme="minorHAnsi" w:hAnsiTheme="minorHAnsi"/>
                <w:sz w:val="22"/>
                <w:szCs w:val="22"/>
              </w:rPr>
              <w:t xml:space="preserve">. Nejpozději </w:t>
            </w:r>
            <w:r w:rsidRPr="001F625F">
              <w:rPr>
                <w:rFonts w:asciiTheme="minorHAnsi" w:hAnsiTheme="minorHAnsi"/>
                <w:b/>
                <w:bCs/>
                <w:sz w:val="22"/>
                <w:szCs w:val="22"/>
              </w:rPr>
              <w:t>3 pracovní dny</w:t>
            </w:r>
            <w:r w:rsidRPr="001F625F">
              <w:rPr>
                <w:rFonts w:asciiTheme="minorHAnsi" w:hAnsiTheme="minorHAnsi"/>
                <w:sz w:val="22"/>
                <w:szCs w:val="22"/>
              </w:rPr>
              <w:t xml:space="preserve"> před startem soutěže doručí klient výhry na adresu: </w:t>
            </w:r>
            <w:r w:rsidRPr="005E6921">
              <w:rPr>
                <w:rFonts w:asciiTheme="minorHAnsi" w:hAnsiTheme="minorHAnsi"/>
                <w:sz w:val="22"/>
                <w:szCs w:val="22"/>
              </w:rPr>
              <w:t xml:space="preserve">Frekvence 1,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Lucie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Bydžovská</w:t>
            </w:r>
            <w:r w:rsidRPr="005E6921">
              <w:rPr>
                <w:rFonts w:asciiTheme="minorHAnsi" w:hAnsiTheme="minorHAnsi"/>
                <w:sz w:val="22"/>
                <w:szCs w:val="22"/>
              </w:rPr>
              <w:t>,</w:t>
            </w:r>
            <w:proofErr w:type="spellEnd"/>
            <w:r w:rsidRPr="005E69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87746">
              <w:rPr>
                <w:rFonts w:asciiTheme="minorHAnsi" w:hAnsiTheme="minorHAnsi"/>
                <w:sz w:val="22"/>
                <w:szCs w:val="22"/>
              </w:rPr>
              <w:t xml:space="preserve">Kancelářský komplex Hagibor, </w:t>
            </w:r>
            <w:r w:rsidR="00826F02">
              <w:rPr>
                <w:rFonts w:asciiTheme="minorHAnsi" w:hAnsiTheme="minorHAnsi"/>
                <w:sz w:val="22"/>
                <w:szCs w:val="22"/>
              </w:rPr>
              <w:t>náměstí Marie Schmolkové 1</w:t>
            </w:r>
            <w:r w:rsidRPr="001F625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66C9E">
              <w:rPr>
                <w:rFonts w:asciiTheme="minorHAnsi" w:hAnsiTheme="minorHAnsi"/>
                <w:sz w:val="22"/>
                <w:szCs w:val="22"/>
              </w:rPr>
              <w:t>100 00</w:t>
            </w:r>
            <w:r w:rsidR="00753647">
              <w:rPr>
                <w:rFonts w:asciiTheme="minorHAnsi" w:hAnsiTheme="minorHAnsi"/>
                <w:sz w:val="22"/>
                <w:szCs w:val="22"/>
              </w:rPr>
              <w:t>, Praha 10 – Strašnice.</w:t>
            </w:r>
          </w:p>
          <w:p w14:paraId="2C8AB426" w14:textId="1602CC21" w:rsidR="0065008A" w:rsidRDefault="00B23802">
            <w:pPr>
              <w:pStyle w:val="Bezmezer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1F625F">
              <w:rPr>
                <w:rFonts w:asciiTheme="minorHAnsi" w:hAnsiTheme="minorHAnsi"/>
                <w:sz w:val="22"/>
                <w:szCs w:val="22"/>
              </w:rPr>
              <w:t>Distribuci distribučně náročných výher (objemné, křehké, potraviny)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F625F">
              <w:rPr>
                <w:rFonts w:asciiTheme="minorHAnsi" w:hAnsiTheme="minorHAnsi"/>
                <w:sz w:val="22"/>
                <w:szCs w:val="22"/>
              </w:rPr>
              <w:t>zajist</w:t>
            </w:r>
            <w:r>
              <w:rPr>
                <w:rFonts w:asciiTheme="minorHAnsi" w:hAnsiTheme="minorHAnsi"/>
                <w:sz w:val="22"/>
                <w:szCs w:val="22"/>
              </w:rPr>
              <w:t>í</w:t>
            </w:r>
            <w:r w:rsidRPr="001F625F">
              <w:rPr>
                <w:rFonts w:asciiTheme="minorHAnsi" w:hAnsiTheme="minorHAnsi"/>
                <w:sz w:val="22"/>
                <w:szCs w:val="22"/>
              </w:rPr>
              <w:t xml:space="preserve"> klient po předchozí dohodě s</w:t>
            </w:r>
            <w:r>
              <w:rPr>
                <w:rFonts w:asciiTheme="minorHAnsi" w:hAnsiTheme="minorHAnsi"/>
                <w:sz w:val="22"/>
                <w:szCs w:val="22"/>
              </w:rPr>
              <w:t> F1</w:t>
            </w:r>
            <w:r w:rsidRPr="001F625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65008A" w14:paraId="1F4C822A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8C0531E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Soutěžní mechanika</w:t>
            </w:r>
          </w:p>
          <w:p w14:paraId="654196D0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Soutěžní otázky </w:t>
            </w:r>
            <w:r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</w:rPr>
              <w:t>(standard)</w:t>
            </w:r>
          </w:p>
          <w:p w14:paraId="20439F80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(Výherní song</w:t>
            </w:r>
          </w:p>
          <w:p w14:paraId="5D4AC797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Výherní signál bez otázky</w:t>
            </w:r>
          </w:p>
          <w:p w14:paraId="18D7E0BF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Soutěžní úkol)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C0A7" w14:textId="437935D9" w:rsidR="0065008A" w:rsidRDefault="0065008A">
            <w:pPr>
              <w:pStyle w:val="Bezmezer"/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008A" w14:paraId="0742EE64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52A4146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Citace klienta v soutěži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Text v délce max 20 sec </w:t>
            </w:r>
          </w:p>
          <w:p w14:paraId="5117073A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Výslovnost cizích slov upřesnit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0C04" w14:textId="43B7E47A" w:rsidR="0065008A" w:rsidRDefault="0065008A">
            <w:pPr>
              <w:pStyle w:val="Bezmezer"/>
              <w:widowControl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65008A" w14:paraId="4B7C7A77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DC02C66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Citace výhry v soutěži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Text v délce max 20 sec</w:t>
            </w:r>
          </w:p>
          <w:p w14:paraId="40741621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Výslovnost cizích slov upřesnit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B7FF" w14:textId="084A76BF" w:rsidR="0065008A" w:rsidRDefault="00987746">
            <w:pPr>
              <w:pStyle w:val="Bezmezer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1F625F">
              <w:rPr>
                <w:rFonts w:asciiTheme="minorHAnsi" w:hAnsiTheme="minorHAnsi"/>
                <w:sz w:val="22"/>
                <w:szCs w:val="22"/>
              </w:rPr>
              <w:t>Dnes soutěžíme o:</w:t>
            </w:r>
          </w:p>
        </w:tc>
      </w:tr>
      <w:tr w:rsidR="0065008A" w14:paraId="18C15601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173165A" w14:textId="07714251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Soutěžní otázky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="0062394B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S</w:t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tručn</w:t>
            </w:r>
            <w:r w:rsidR="0062394B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é</w:t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 a jednoduch</w:t>
            </w:r>
            <w:r w:rsidR="0062394B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é</w:t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 soutěžní otáz</w:t>
            </w:r>
            <w:r w:rsidR="0062394B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ky</w:t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 se zábavnými variantami odpovědí a), b) a c)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+ </w:t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správnou odpověď označit tučně</w:t>
            </w:r>
          </w:p>
          <w:p w14:paraId="372D3C7C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Výslovnost cizích slov upřesnit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26F4" w14:textId="31B4E056" w:rsidR="0065008A" w:rsidRDefault="0065008A">
            <w:pPr>
              <w:pStyle w:val="Bezmezer"/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008A" w14:paraId="1C385F81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C0D2567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GDPR</w:t>
            </w:r>
          </w:p>
          <w:p w14:paraId="2F60AD5F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Vždy je nutné doplnit žluté pole. Bude umístěno v herním řádu.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DDE5" w14:textId="6B0EA077" w:rsidR="0065008A" w:rsidRDefault="008F5585">
            <w:pPr>
              <w:pStyle w:val="Bezmezer"/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Pořadatel bude, jakožto správce, zpracovávat osobní údaje účastníků dle těchto pravidel hry, a to za účelem plnění smluvního vztahu mezi pořadatelem a účastníkem hry, který vznikne účastí účastníka ve hře. V daném případě jde o zpracování osobních údajů, které nevyžaduje souhlas, jehož právním základem je čl. 6, odst. 1, písm. b) GDPR. Pořadatel bude osobní údaje účastníků zpracovávat v rozsahu nezbytném pro realizaci hry, nejdéle po dobu 10let od posledního dne doby hry. Osobní údaje výherce/ů bude pořadatel také zpracovávat pro marketingové účely spočívající v propagaci pořadatele, jeho výrobků a/nebo služeb a jím pořádaných her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formou pořízení podobizen a jiných osobních projevů účastníků, zvukových, obrazových a/nebo zvukově – obrazových záznamů výherce/ů a jejich zveřejnění v reklamních materiálech pořadatele, a to nejdéle po dobu 10let od posledního dne doby hry. Osobní údaje účastníků hry bude pořadatel zpracovávat jak sám, tak tím v souladu s požadavky GDPR pověří třetí osobu – organizátora hry. Při splnění podmínek a předpokladů stanovených GDPR náležejí účastníkům hry, jakožto subjektům údajů v souladu se zpracováním jejich osobních údajů následující práva: (i) právo na bezplatnou informaci o tom, jaké jeho osobní údaje pořadatel zpracovává; (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) právo na opravu nesprávných zpracovávaných osobních údajů; (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iii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) právo na výmaz zpracovávaných osobních údajů; (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iv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) právo na omezení zpracování osobních údajů; (v) právo na přenositelnost osobních údajů. Účastníci hry jsou oprávněni se obrátit se stížností na dozorový úřad, kterým je Úřad pro ochranu osobních údajů (</w:t>
            </w:r>
            <w:hyperlink r:id="rId9">
              <w:r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www.uoou.cz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). Výše uvedená práva mohou účastníci hry uplatnit u pořadatele na výše uvedených kontaktních údajích, příp. na e–mailové adrese: </w:t>
            </w:r>
            <w:r w:rsidR="00EA655C" w:rsidRPr="0062394B">
              <w:rPr>
                <w:highlight w:val="yellow"/>
              </w:rPr>
              <w:t>…………….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nebo se mohou obrátit na osobu u pořadatele pověřenou činností na úseku ochrany osobních údajů, a to prostřednictvím e–mailu: </w:t>
            </w:r>
            <w:r w:rsidR="0062394B" w:rsidRPr="0062394B">
              <w:rPr>
                <w:highlight w:val="yellow"/>
              </w:rPr>
              <w:t>…………….</w:t>
            </w:r>
            <w:r w:rsidR="00B67B7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65008A" w14:paraId="0DF3BE21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9B48C04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lastRenderedPageBreak/>
              <w:t>Headline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 text na web</w:t>
            </w:r>
          </w:p>
          <w:p w14:paraId="5E6C391D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Nadpis – kreativní pojmenování soutěže na soutěžní podstránku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E832" w14:textId="77777777" w:rsidR="0065008A" w:rsidRDefault="008F5585">
            <w:pPr>
              <w:pStyle w:val="Bezmezer"/>
              <w:widowControl w:val="0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  <w:highlight w:val="cyan"/>
              </w:rPr>
              <w:t>Vyplní F1</w:t>
            </w:r>
          </w:p>
        </w:tc>
      </w:tr>
      <w:tr w:rsidR="0065008A" w14:paraId="0E18D90E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AD1A41F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Headline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 obrázek na web</w:t>
            </w:r>
          </w:p>
          <w:p w14:paraId="37921294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Úvodní obrázek k soutěži na soutěžní podstránku, vložit do přílohy (rozměr: 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1200 x 630</w:t>
            </w:r>
            <w:r>
              <w:rPr>
                <w:rFonts w:asciiTheme="minorHAnsi" w:eastAsia="Times New Roman" w:hAnsiTheme="minorHAnsi" w:cstheme="minorHAnsi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px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 ve formátu JPG)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7F05" w14:textId="77777777" w:rsidR="0065008A" w:rsidRDefault="008F5585">
            <w:pPr>
              <w:pStyle w:val="Bezmezer"/>
              <w:widowControl w:val="0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="Calibri" w:eastAsiaTheme="minorEastAsia" w:hAnsi="Calibri"/>
                <w:sz w:val="22"/>
                <w:szCs w:val="22"/>
              </w:rPr>
              <w:t>Frekvence1_1200x630</w:t>
            </w:r>
          </w:p>
        </w:tc>
      </w:tr>
      <w:tr w:rsidR="0065008A" w14:paraId="0D0BBB84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4BB9D6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Obrázek výhry či galerie klienta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Vložit do přílohy (rozměr: 670 x 410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px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 ve formátu JPG)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3914" w14:textId="77777777" w:rsidR="0065008A" w:rsidRDefault="008F5585">
            <w:pPr>
              <w:pStyle w:val="Bezmezer"/>
              <w:widowControl w:val="0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="Calibri" w:eastAsiaTheme="minorEastAsia" w:hAnsi="Calibri"/>
                <w:sz w:val="22"/>
                <w:szCs w:val="22"/>
              </w:rPr>
              <w:t>Frekvence1_670x410</w:t>
            </w:r>
          </w:p>
        </w:tc>
      </w:tr>
      <w:tr w:rsidR="0065008A" w14:paraId="3F995EE5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6256530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Logo klienta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ve formátu JPG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98B0" w14:textId="77777777" w:rsidR="0065008A" w:rsidRDefault="0065008A">
            <w:pPr>
              <w:pStyle w:val="Bezmezer"/>
              <w:widowControl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65008A" w14:paraId="0770220D" w14:textId="77777777">
        <w:trPr>
          <w:trHeight w:val="1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9DA518D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Web klienta</w:t>
            </w:r>
          </w:p>
          <w:p w14:paraId="477790AC" w14:textId="77777777" w:rsidR="0065008A" w:rsidRDefault="008F5585">
            <w:pPr>
              <w:widowControl w:val="0"/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Případně další linky, které chce klient komunikovat (FB, IG a další)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F977" w14:textId="2B2EF4FC" w:rsidR="0065008A" w:rsidRDefault="0065008A">
            <w:pPr>
              <w:pStyle w:val="Bezmezer"/>
              <w:widowContro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3D6FBB3" w14:textId="77777777" w:rsidR="0065008A" w:rsidRDefault="0065008A">
      <w:pPr>
        <w:rPr>
          <w:rFonts w:asciiTheme="minorHAnsi" w:hAnsiTheme="minorHAnsi" w:cstheme="minorHAnsi"/>
        </w:rPr>
      </w:pPr>
    </w:p>
    <w:sectPr w:rsidR="0065008A">
      <w:pgSz w:w="11906" w:h="16838"/>
      <w:pgMar w:top="851" w:right="14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y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8A"/>
    <w:rsid w:val="00066C9E"/>
    <w:rsid w:val="00096CE2"/>
    <w:rsid w:val="000A7951"/>
    <w:rsid w:val="00192B6C"/>
    <w:rsid w:val="002141D4"/>
    <w:rsid w:val="0062394B"/>
    <w:rsid w:val="0065008A"/>
    <w:rsid w:val="00753647"/>
    <w:rsid w:val="007D015D"/>
    <w:rsid w:val="00826F02"/>
    <w:rsid w:val="008C07C1"/>
    <w:rsid w:val="008F5585"/>
    <w:rsid w:val="00987746"/>
    <w:rsid w:val="00B23802"/>
    <w:rsid w:val="00B67B77"/>
    <w:rsid w:val="00C93F98"/>
    <w:rsid w:val="00EA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8A3E"/>
  <w15:docId w15:val="{B3EB79D3-C902-4774-A2DE-9E23A862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D72"/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1F9F"/>
    <w:rPr>
      <w:color w:val="0563C1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678CB"/>
    <w:rPr>
      <w:rFonts w:ascii="Segoe U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70267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57760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678C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6181F"/>
    <w:pPr>
      <w:ind w:left="720"/>
      <w:contextualSpacing/>
    </w:pPr>
  </w:style>
  <w:style w:type="paragraph" w:styleId="Bezmezer">
    <w:name w:val="No Spacing"/>
    <w:uiPriority w:val="1"/>
    <w:qFormat/>
    <w:rsid w:val="001F625F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uoou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6080a3-5c73-4b27-b314-9c3b69cfed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406D47395C64898971E7CAE9A7897" ma:contentTypeVersion="4" ma:contentTypeDescription="Create a new document." ma:contentTypeScope="" ma:versionID="e0eb3ac2a6341c9b5f205e9a228a5f80">
  <xsd:schema xmlns:xsd="http://www.w3.org/2001/XMLSchema" xmlns:xs="http://www.w3.org/2001/XMLSchema" xmlns:p="http://schemas.microsoft.com/office/2006/metadata/properties" xmlns:ns3="1e6080a3-5c73-4b27-b314-9c3b69cfede8" targetNamespace="http://schemas.microsoft.com/office/2006/metadata/properties" ma:root="true" ma:fieldsID="690aae234682212eb058fce58e18f821" ns3:_="">
    <xsd:import namespace="1e6080a3-5c73-4b27-b314-9c3b69cfede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080a3-5c73-4b27-b314-9c3b69cfede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49229-7BB7-437A-A0DB-60FA8318A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1679A-D651-4E43-B1E2-5A8A4AB0C523}">
  <ds:schemaRefs>
    <ds:schemaRef ds:uri="http://schemas.microsoft.com/office/2006/metadata/properties"/>
    <ds:schemaRef ds:uri="http://schemas.microsoft.com/office/infopath/2007/PartnerControls"/>
    <ds:schemaRef ds:uri="1e6080a3-5c73-4b27-b314-9c3b69cfede8"/>
  </ds:schemaRefs>
</ds:datastoreItem>
</file>

<file path=customXml/itemProps3.xml><?xml version="1.0" encoding="utf-8"?>
<ds:datastoreItem xmlns:ds="http://schemas.openxmlformats.org/officeDocument/2006/customXml" ds:itemID="{36FD69D7-7EE6-462F-B7A5-9FB990F4BE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B9A9D9-9A7A-4061-A951-4ACB1C603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080a3-5c73-4b27-b314-9c3b69cfe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3057</Characters>
  <Application>Microsoft Office Word</Application>
  <DocSecurity>0</DocSecurity>
  <Lines>25</Lines>
  <Paragraphs>7</Paragraphs>
  <ScaleCrop>false</ScaleCrop>
  <Company>Lagardere Active CR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Ambróz Tomáš admin</dc:creator>
  <dc:description/>
  <cp:lastModifiedBy>BYDŽOVSKÁ, Lucie</cp:lastModifiedBy>
  <cp:revision>5</cp:revision>
  <dcterms:created xsi:type="dcterms:W3CDTF">2024-08-28T09:46:00Z</dcterms:created>
  <dcterms:modified xsi:type="dcterms:W3CDTF">2025-12-01T12:22:00Z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0x010100080406D47395C64898971E7CAE9A7897</vt:lpwstr>
  </property>
</Properties>
</file>